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61" w:rsidRDefault="004E20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ALLEGATO 2</w:t>
      </w:r>
      <w:r w:rsidR="003C68F9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3C68F9" w:rsidRPr="003C68F9">
        <w:rPr>
          <w:rFonts w:ascii="Times New Roman" w:eastAsia="Times New Roman" w:hAnsi="Times New Roman" w:cs="Times New Roman"/>
          <w:sz w:val="24"/>
          <w:szCs w:val="24"/>
        </w:rPr>
        <w:t>ALL_2_sez_1_TO4.4.8.2.a_dichiarazione Legge 122</w:t>
      </w:r>
      <w:bookmarkStart w:id="0" w:name="_GoBack"/>
      <w:bookmarkEnd w:id="0"/>
    </w:p>
    <w:p w:rsidR="00F76661" w:rsidRDefault="00F76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F76661" w:rsidRDefault="004E20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su carta intestata dell’organizzazione senza rimuovere il banner </w:t>
      </w:r>
      <w:r>
        <w:rPr>
          <w:rFonts w:ascii="Times New Roman" w:eastAsia="Times New Roman" w:hAnsi="Times New Roman" w:cs="Times New Roman"/>
          <w:b/>
        </w:rPr>
        <w:t>“Coesione Italia”</w:t>
      </w:r>
    </w:p>
    <w:p w:rsidR="00F76661" w:rsidRDefault="004E20FB" w:rsidP="004E20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</w:rPr>
        <w:t>-----------------------------------------------------------------------------------------------------------------------------------</w:t>
      </w:r>
    </w:p>
    <w:p w:rsidR="00F76661" w:rsidRDefault="004E20FB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AVVISO PUBBLICO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F76661" w:rsidRDefault="004E20F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PIANI DI SOSTEGNO E SVILUPPO PER ENTI DI TERZO SETTORE</w:t>
      </w:r>
    </w:p>
    <w:p w:rsidR="00F76661" w:rsidRDefault="004E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Piani generativi 2</w:t>
      </w:r>
    </w:p>
    <w:p w:rsidR="00F76661" w:rsidRDefault="004E20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Priorità 4 - Misura TO4.4.8.2.a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CUP C19G23000350006 </w:t>
      </w:r>
    </w:p>
    <w:p w:rsidR="00F76661" w:rsidRDefault="004E20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PN METRO PLUS E CITTA’ MEDIE SUD 2021 - 2027</w:t>
      </w:r>
    </w:p>
    <w:p w:rsidR="00F76661" w:rsidRDefault="00F76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6661" w:rsidRDefault="00F766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6661" w:rsidRDefault="004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Dichiarazione ai sensi dell’art.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s.m.i.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76661" w:rsidRDefault="004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Il/La sottoscritto/a ……………………………………………….………………., in qualità di legale rappresentante dell’organizzazione ……………………………………………..…………………., consapevole delle sanzioni penali nel caso di dichiarazioni non veritiere e falsità degli atti, richiamata dall’art. 76 del D.P.R. 445 del 28/12/2000, al fine di ricevere contributi dalle Finanze Pubbliche</w:t>
      </w:r>
    </w:p>
    <w:p w:rsidR="00F76661" w:rsidRDefault="00F76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6661" w:rsidRDefault="004E20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ATTESTA</w:t>
      </w:r>
    </w:p>
    <w:p w:rsidR="00F76661" w:rsidRDefault="004E20F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</w:rPr>
        <w:t xml:space="preserve">che l’organizzazione suddetta si attiene a quanto disposto dall’art.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s.m.i.</w:t>
      </w:r>
      <w:proofErr w:type="spellEnd"/>
    </w:p>
    <w:p w:rsidR="00F76661" w:rsidRDefault="00F76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6661" w:rsidRDefault="004E20F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oppure</w:t>
      </w:r>
    </w:p>
    <w:p w:rsidR="00F76661" w:rsidRDefault="004E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76661" w:rsidRDefault="004E20FB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che 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s.m.i.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non si applica a l’organizzazione suddetta in quanto:</w:t>
      </w:r>
    </w:p>
    <w:p w:rsidR="00F76661" w:rsidRDefault="004E20FB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ente previsto nominativamente dal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n. 300 del 1999 e dal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165 del 2001</w:t>
      </w:r>
    </w:p>
    <w:p w:rsidR="00F76661" w:rsidRDefault="004E20FB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università</w:t>
      </w:r>
    </w:p>
    <w:p w:rsidR="00F76661" w:rsidRDefault="004E20FB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e fondazione di ricerca e organismo equiparato</w:t>
      </w:r>
    </w:p>
    <w:p w:rsidR="00F76661" w:rsidRDefault="004E20FB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camera di commercio</w:t>
      </w:r>
    </w:p>
    <w:p w:rsidR="00F76661" w:rsidRDefault="004E20FB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del servizio sanitario nazionale</w:t>
      </w:r>
    </w:p>
    <w:p w:rsidR="00F76661" w:rsidRDefault="004E20FB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indicato nella tabella C della legge finanziaria</w:t>
      </w:r>
    </w:p>
    <w:p w:rsidR="00F76661" w:rsidRDefault="004E20FB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previdenziale ed assistenziale nazionale</w:t>
      </w:r>
    </w:p>
    <w:p w:rsidR="00F76661" w:rsidRDefault="004E20FB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ONLUS</w:t>
      </w:r>
    </w:p>
    <w:p w:rsidR="00F76661" w:rsidRDefault="004E20FB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associazione di promozione sociale</w:t>
      </w:r>
    </w:p>
    <w:p w:rsidR="00F76661" w:rsidRDefault="004E20FB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pubblico economico individuato con decreto del Ministero dell’economia e delle finanze su proposta del Ministero vigilante</w:t>
      </w:r>
    </w:p>
    <w:p w:rsidR="00F76661" w:rsidRDefault="004E20FB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società</w:t>
      </w:r>
    </w:p>
    <w:p w:rsidR="00F76661" w:rsidRDefault="004E20FB">
      <w:pPr>
        <w:spacing w:after="0" w:line="240" w:lineRule="auto"/>
        <w:ind w:left="637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Firma</w:t>
      </w:r>
    </w:p>
    <w:p w:rsidR="00F76661" w:rsidRDefault="004E20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Torino,</w:t>
      </w:r>
    </w:p>
    <w:sectPr w:rsidR="00F76661" w:rsidSect="00F76661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661" w:rsidRDefault="00F76661" w:rsidP="00F76661">
      <w:pPr>
        <w:spacing w:after="0" w:line="240" w:lineRule="auto"/>
      </w:pPr>
      <w:r>
        <w:separator/>
      </w:r>
    </w:p>
  </w:endnote>
  <w:endnote w:type="continuationSeparator" w:id="0">
    <w:p w:rsidR="00F76661" w:rsidRDefault="00F76661" w:rsidP="00F7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61" w:rsidRDefault="004E20FB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1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7" t="-26334" r="-5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7" t="-14" r="-5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-710563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76661" w:rsidRDefault="004E20FB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F76661" w:rsidRDefault="004E20FB">
    <w:pPr>
      <w:tabs>
        <w:tab w:val="center" w:pos="4819"/>
        <w:tab w:val="right" w:pos="9638"/>
      </w:tabs>
      <w:spacing w:after="0" w:line="240" w:lineRule="auto"/>
      <w:ind w:right="360"/>
      <w:rPr>
        <w:b/>
        <w:sz w:val="20"/>
        <w:szCs w:val="20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661" w:rsidRDefault="00F76661" w:rsidP="00F76661">
      <w:pPr>
        <w:spacing w:after="0" w:line="240" w:lineRule="auto"/>
      </w:pPr>
      <w:r>
        <w:separator/>
      </w:r>
    </w:p>
  </w:footnote>
  <w:footnote w:type="continuationSeparator" w:id="0">
    <w:p w:rsidR="00F76661" w:rsidRDefault="00F76661" w:rsidP="00F76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61" w:rsidRDefault="004E20F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F76661" w:rsidRDefault="00F7666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0456"/>
    <w:multiLevelType w:val="multilevel"/>
    <w:tmpl w:val="F69A0B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2EE54D90"/>
    <w:multiLevelType w:val="multilevel"/>
    <w:tmpl w:val="EC7CD8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661"/>
    <w:rsid w:val="003C68F9"/>
    <w:rsid w:val="004E20FB"/>
    <w:rsid w:val="00F7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2"/>
    <w:next w:val="Normale2"/>
    <w:rsid w:val="00F7666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2"/>
    <w:next w:val="Normale2"/>
    <w:rsid w:val="00F7666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2"/>
    <w:next w:val="Normale2"/>
    <w:rsid w:val="00F7666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2"/>
    <w:next w:val="Normale2"/>
    <w:rsid w:val="00F7666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2"/>
    <w:next w:val="Normale2"/>
    <w:rsid w:val="00F7666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2"/>
    <w:next w:val="Normale2"/>
    <w:rsid w:val="00F7666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F76661"/>
  </w:style>
  <w:style w:type="table" w:customStyle="1" w:styleId="TableNormal">
    <w:name w:val="Table Normal"/>
    <w:rsid w:val="00F7666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2"/>
    <w:next w:val="Normale2"/>
    <w:rsid w:val="00F7666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2">
    <w:name w:val="Normale2"/>
    <w:rsid w:val="00F76661"/>
  </w:style>
  <w:style w:type="table" w:customStyle="1" w:styleId="TableNormal0">
    <w:name w:val="Table Normal"/>
    <w:rsid w:val="00F7666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2"/>
    <w:next w:val="Normale2"/>
    <w:rsid w:val="00F7666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wDrPPEHs5fiXgNV1Tm0iZdjOpQ==">CgMxLjA4AHIhMVROUExHcTRXV19TeGZ2YjVwSTV6UnJpZk1iTUdaZE5l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1485</Characters>
  <Application>Microsoft Office Word</Application>
  <DocSecurity>0</DocSecurity>
  <Lines>12</Lines>
  <Paragraphs>3</Paragraphs>
  <ScaleCrop>false</ScaleCrop>
  <Company>Comune di Torino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3</cp:revision>
  <dcterms:created xsi:type="dcterms:W3CDTF">2021-10-11T11:59:00Z</dcterms:created>
  <dcterms:modified xsi:type="dcterms:W3CDTF">2023-08-21T11:19:00Z</dcterms:modified>
</cp:coreProperties>
</file>